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751" w:rsidRDefault="00EB7751" w:rsidP="008E7FCD">
      <w:pPr>
        <w:tabs>
          <w:tab w:val="left" w:pos="5993"/>
        </w:tabs>
        <w:spacing w:after="0"/>
        <w:ind w:left="-142"/>
        <w:rPr>
          <w:rFonts w:ascii="Times New Roman" w:hAnsi="Times New Roman" w:cs="Times New Roman"/>
          <w:sz w:val="24"/>
          <w:szCs w:val="24"/>
        </w:rPr>
      </w:pPr>
    </w:p>
    <w:p w:rsidR="00BD210D" w:rsidRDefault="00BD210D" w:rsidP="00417ACE">
      <w:pPr>
        <w:spacing w:after="0" w:line="276" w:lineRule="auto"/>
        <w:jc w:val="both"/>
        <w:rPr>
          <w:rFonts w:ascii="Times New Roman" w:eastAsia="Times New Roman" w:hAnsi="Times New Roman" w:cs="Times New Roman"/>
          <w:sz w:val="28"/>
          <w:szCs w:val="28"/>
          <w:lang w:eastAsia="ru-RU"/>
        </w:rPr>
      </w:pPr>
      <w:r w:rsidRPr="00BD210D">
        <w:rPr>
          <w:rFonts w:ascii="Times New Roman" w:eastAsia="Times New Roman" w:hAnsi="Times New Roman" w:cs="Times New Roman"/>
          <w:noProof/>
          <w:sz w:val="28"/>
          <w:szCs w:val="28"/>
          <w:lang w:eastAsia="ru-RU"/>
        </w:rPr>
        <w:drawing>
          <wp:inline distT="0" distB="0" distL="0" distR="0">
            <wp:extent cx="6120130" cy="8422679"/>
            <wp:effectExtent l="0" t="0" r="0" b="0"/>
            <wp:docPr id="2" name="Рисунок 2" descr="C:\Users\User\Desktop\2019-08-29\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9-08-29\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p>
    <w:p w:rsidR="00BD210D" w:rsidRDefault="00BD210D" w:rsidP="00417ACE">
      <w:pPr>
        <w:spacing w:after="0" w:line="276" w:lineRule="auto"/>
        <w:jc w:val="both"/>
        <w:rPr>
          <w:rFonts w:ascii="Times New Roman" w:eastAsia="Times New Roman" w:hAnsi="Times New Roman" w:cs="Times New Roman"/>
          <w:sz w:val="28"/>
          <w:szCs w:val="28"/>
          <w:lang w:eastAsia="ru-RU"/>
        </w:rPr>
      </w:pPr>
    </w:p>
    <w:p w:rsidR="00BD210D" w:rsidRDefault="00BD210D" w:rsidP="00417ACE">
      <w:pPr>
        <w:spacing w:after="0" w:line="276" w:lineRule="auto"/>
        <w:jc w:val="both"/>
        <w:rPr>
          <w:rFonts w:ascii="Times New Roman" w:eastAsia="Times New Roman" w:hAnsi="Times New Roman" w:cs="Times New Roman"/>
          <w:sz w:val="28"/>
          <w:szCs w:val="28"/>
          <w:lang w:eastAsia="ru-RU"/>
        </w:rPr>
      </w:pPr>
    </w:p>
    <w:p w:rsidR="00BD210D" w:rsidRDefault="00BD210D" w:rsidP="00417ACE">
      <w:pPr>
        <w:spacing w:after="0" w:line="276" w:lineRule="auto"/>
        <w:jc w:val="both"/>
        <w:rPr>
          <w:rFonts w:ascii="Times New Roman" w:eastAsia="Times New Roman" w:hAnsi="Times New Roman" w:cs="Times New Roman"/>
          <w:sz w:val="28"/>
          <w:szCs w:val="28"/>
          <w:lang w:eastAsia="ru-RU"/>
        </w:rPr>
      </w:pP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реализуемых образовательных программах;</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–информация о численности обучающихся (воспитанников)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языках образования;</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федеральных государственных образовательных стандартах;</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руководителе ДОУ, его заместителях;</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персональном составе педагогических работников с указанием уровня образования, квалификации и опыта работы;</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(воспитанников),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 (воспитанников);</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наличии и условиях предоставления обучающимся мер социальной поддержки;</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информация о поступлении финансовых и материальных средств и об их расходовании по итогам финансового года;</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2.3. Обязательны к открытости и доступности копии следующих документов ДОУ:</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устав ДОУ;</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лицензия на осуществление образовательной деятельности (с приложениями);</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свидетельство о государственной аккредитации (с приложениями);</w:t>
      </w:r>
    </w:p>
    <w:p w:rsidR="00BD210D"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w:t>
      </w:r>
      <w:r w:rsidR="008E7FCD" w:rsidRPr="00417ACE">
        <w:rPr>
          <w:rFonts w:ascii="Times New Roman" w:eastAsia="Times New Roman" w:hAnsi="Times New Roman" w:cs="Times New Roman"/>
          <w:sz w:val="28"/>
          <w:szCs w:val="28"/>
          <w:lang w:eastAsia="ru-RU"/>
        </w:rPr>
        <w:t xml:space="preserve"> </w:t>
      </w:r>
      <w:r w:rsidRPr="00417ACE">
        <w:rPr>
          <w:rFonts w:ascii="Times New Roman" w:eastAsia="Times New Roman" w:hAnsi="Times New Roman" w:cs="Times New Roman"/>
          <w:sz w:val="28"/>
          <w:szCs w:val="28"/>
          <w:lang w:eastAsia="ru-RU"/>
        </w:rPr>
        <w:t>план финансово-хозяйственной деятельности ДОУ, утвержденный в установл</w:t>
      </w:r>
      <w:r w:rsidR="008E7FCD" w:rsidRPr="00417ACE">
        <w:rPr>
          <w:rFonts w:ascii="Times New Roman" w:eastAsia="Times New Roman" w:hAnsi="Times New Roman" w:cs="Times New Roman"/>
          <w:sz w:val="28"/>
          <w:szCs w:val="28"/>
          <w:lang w:eastAsia="ru-RU"/>
        </w:rPr>
        <w:t xml:space="preserve">енном законодательством порядке;                                                                            </w:t>
      </w:r>
    </w:p>
    <w:p w:rsidR="00BD210D" w:rsidRDefault="008E7FCD" w:rsidP="00417ACE">
      <w:pPr>
        <w:spacing w:after="0" w:line="276" w:lineRule="auto"/>
        <w:jc w:val="both"/>
        <w:rPr>
          <w:rFonts w:ascii="Times New Roman" w:eastAsia="Times New Roman" w:hAnsi="Times New Roman" w:cs="Times New Roman"/>
          <w:sz w:val="28"/>
          <w:szCs w:val="28"/>
          <w:lang w:eastAsia="ru-RU"/>
        </w:rPr>
      </w:pPr>
      <w:bookmarkStart w:id="0" w:name="_GoBack"/>
      <w:bookmarkEnd w:id="0"/>
      <w:r w:rsidRPr="00417ACE">
        <w:rPr>
          <w:rFonts w:ascii="Times New Roman" w:eastAsia="Times New Roman" w:hAnsi="Times New Roman" w:cs="Times New Roman"/>
          <w:sz w:val="28"/>
          <w:szCs w:val="28"/>
          <w:lang w:eastAsia="ru-RU"/>
        </w:rPr>
        <w:t xml:space="preserve"> </w:t>
      </w:r>
      <w:r w:rsidR="001B0596" w:rsidRPr="00417ACE">
        <w:rPr>
          <w:rFonts w:ascii="Times New Roman" w:eastAsia="Times New Roman" w:hAnsi="Times New Roman" w:cs="Times New Roman"/>
          <w:sz w:val="28"/>
          <w:szCs w:val="28"/>
          <w:lang w:eastAsia="ru-RU"/>
        </w:rPr>
        <w:t xml:space="preserve">– локальные нормативные акты, в т. ч. правила внутреннего распорядка </w:t>
      </w:r>
    </w:p>
    <w:p w:rsidR="00BD210D" w:rsidRDefault="00BD210D" w:rsidP="00417ACE">
      <w:pPr>
        <w:spacing w:after="0" w:line="276" w:lineRule="auto"/>
        <w:jc w:val="both"/>
        <w:rPr>
          <w:rFonts w:ascii="Times New Roman" w:eastAsia="Times New Roman" w:hAnsi="Times New Roman" w:cs="Times New Roman"/>
          <w:sz w:val="28"/>
          <w:szCs w:val="28"/>
          <w:lang w:eastAsia="ru-RU"/>
        </w:rPr>
      </w:pP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lastRenderedPageBreak/>
        <w:t>обучающихся, правила внутреннего трудового распорядка, коллективный договор;</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отчет о результатах самообследования;</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публичный доклад (вправе разместить);</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примерная форма заявления о приеме;</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положение о закупке (вправе разместить);</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план закупок (вправе разместить).</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xml:space="preserve">2.4. Требования к информации, размещаемой на официальном сайте </w:t>
      </w:r>
      <w:r w:rsidR="008E7FCD" w:rsidRPr="00417ACE">
        <w:rPr>
          <w:rFonts w:ascii="Times New Roman" w:eastAsia="Times New Roman" w:hAnsi="Times New Roman" w:cs="Times New Roman"/>
          <w:sz w:val="28"/>
          <w:szCs w:val="28"/>
          <w:lang w:eastAsia="ru-RU"/>
        </w:rPr>
        <w:t>ДОУ</w:t>
      </w:r>
      <w:r w:rsidRPr="00417ACE">
        <w:rPr>
          <w:rFonts w:ascii="Times New Roman" w:eastAsia="Times New Roman" w:hAnsi="Times New Roman" w:cs="Times New Roman"/>
          <w:sz w:val="28"/>
          <w:szCs w:val="28"/>
          <w:lang w:eastAsia="ru-RU"/>
        </w:rPr>
        <w:t>, ее структура, порядок размещения и сроки обновления определяются локальным актом ДОУ (положением об официальном сайте ДОУ).</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2.5. ДОУ обеспечивает открытость следующих персональных данных:</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а) о руководителе ДОУ, его заместителях</w:t>
      </w:r>
      <w:bookmarkStart w:id="1" w:name="541"/>
      <w:bookmarkStart w:id="2" w:name="542"/>
      <w:bookmarkEnd w:id="1"/>
      <w:bookmarkEnd w:id="2"/>
      <w:r w:rsidRPr="00417ACE">
        <w:rPr>
          <w:rFonts w:ascii="Times New Roman" w:eastAsia="Times New Roman" w:hAnsi="Times New Roman" w:cs="Times New Roman"/>
          <w:sz w:val="28"/>
          <w:szCs w:val="28"/>
          <w:lang w:eastAsia="ru-RU"/>
        </w:rPr>
        <w:t>;</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фамилия, имя, отчество (при наличии) руководителя, его заместителей;</w:t>
      </w:r>
      <w:bookmarkStart w:id="3" w:name="544"/>
      <w:bookmarkEnd w:id="3"/>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должность руководителя, его заместителей;</w:t>
      </w:r>
      <w:bookmarkStart w:id="4" w:name="546"/>
      <w:bookmarkEnd w:id="4"/>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контактные телефоны;</w:t>
      </w:r>
      <w:bookmarkStart w:id="5" w:name="548"/>
      <w:bookmarkEnd w:id="5"/>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адрес электронной почты;</w:t>
      </w:r>
      <w:bookmarkStart w:id="6" w:name="490"/>
      <w:bookmarkEnd w:id="6"/>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б) о персональном составе педагогических работников с указанием уровня образования, квалификации и опыта работы, в т. ч.:</w:t>
      </w:r>
      <w:bookmarkStart w:id="7" w:name="551"/>
      <w:bookmarkStart w:id="8" w:name="552"/>
      <w:bookmarkEnd w:id="7"/>
      <w:bookmarkEnd w:id="8"/>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фамилия, имя, отчество (при наличии) работника;</w:t>
      </w:r>
      <w:bookmarkStart w:id="9" w:name="554"/>
      <w:bookmarkEnd w:id="9"/>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занимаемая должность (должности);</w:t>
      </w:r>
      <w:bookmarkStart w:id="10" w:name="556"/>
      <w:bookmarkStart w:id="11" w:name="558"/>
      <w:bookmarkEnd w:id="10"/>
      <w:bookmarkEnd w:id="11"/>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ученая степень (при наличии);</w:t>
      </w:r>
      <w:bookmarkStart w:id="12" w:name="560"/>
      <w:bookmarkEnd w:id="12"/>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ученое звание (при наличии);</w:t>
      </w:r>
      <w:bookmarkStart w:id="13" w:name="562"/>
      <w:bookmarkEnd w:id="13"/>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наименование направления подготовки и (или) специальности;</w:t>
      </w:r>
      <w:bookmarkStart w:id="14" w:name="564"/>
      <w:bookmarkEnd w:id="14"/>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данные о повышении квалификации и (или) профессиональной переподготовке (при наличии);</w:t>
      </w:r>
      <w:bookmarkStart w:id="15" w:name="566"/>
      <w:bookmarkEnd w:id="15"/>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общий стаж работы;</w:t>
      </w:r>
      <w:bookmarkStart w:id="16" w:name="568"/>
      <w:bookmarkEnd w:id="16"/>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стаж работы по специальности;</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 иная информация о работниках ДОУ, на размещение которой имеется их письменное согласие (в т. ч. – на размещение фотографий) (вправе разместить).</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2.6. ДОУ обязано по письменному требованию работника внести изменения в размещенную о нем информацию при условии предоставления подтверждающих документов.</w:t>
      </w:r>
    </w:p>
    <w:p w:rsidR="008E7FCD" w:rsidRPr="00417ACE" w:rsidRDefault="001B0596" w:rsidP="00417AC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3. Ответственность ДОУ</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3.1. Образовательная организация осуществляет раскрытие информации (в т. ч. персональных данных) в соответствии с требованиями законодательства РФ.</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lastRenderedPageBreak/>
        <w:t>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1B0596" w:rsidRPr="00417ACE" w:rsidRDefault="001B0596" w:rsidP="00417ACE">
      <w:pPr>
        <w:spacing w:after="0" w:line="276" w:lineRule="auto"/>
        <w:jc w:val="both"/>
        <w:rPr>
          <w:rFonts w:ascii="Times New Roman" w:eastAsia="Times New Roman" w:hAnsi="Times New Roman" w:cs="Times New Roman"/>
          <w:sz w:val="28"/>
          <w:szCs w:val="28"/>
          <w:lang w:eastAsia="ru-RU"/>
        </w:rPr>
      </w:pPr>
      <w:r w:rsidRPr="00417ACE">
        <w:rPr>
          <w:rFonts w:ascii="Times New Roman" w:eastAsia="Times New Roman" w:hAnsi="Times New Roman" w:cs="Times New Roman"/>
          <w:sz w:val="28"/>
          <w:szCs w:val="28"/>
          <w:lang w:eastAsia="ru-RU"/>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CC1AF9" w:rsidRPr="00417ACE" w:rsidRDefault="00CC1AF9" w:rsidP="00417ACE">
      <w:pPr>
        <w:spacing w:line="276" w:lineRule="auto"/>
        <w:jc w:val="both"/>
        <w:rPr>
          <w:rFonts w:ascii="Times New Roman" w:hAnsi="Times New Roman" w:cs="Times New Roman"/>
          <w:sz w:val="28"/>
          <w:szCs w:val="28"/>
        </w:rPr>
      </w:pPr>
    </w:p>
    <w:sectPr w:rsidR="00CC1AF9" w:rsidRPr="00417ACE" w:rsidSect="00BD210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7B"/>
    <w:rsid w:val="000F5DE0"/>
    <w:rsid w:val="001B0596"/>
    <w:rsid w:val="00240B7B"/>
    <w:rsid w:val="00417ACE"/>
    <w:rsid w:val="008E7FCD"/>
    <w:rsid w:val="0099106D"/>
    <w:rsid w:val="00A11F46"/>
    <w:rsid w:val="00BD210D"/>
    <w:rsid w:val="00CC1AF9"/>
    <w:rsid w:val="00CE1463"/>
    <w:rsid w:val="00D06C5E"/>
    <w:rsid w:val="00D91C58"/>
    <w:rsid w:val="00D9658D"/>
    <w:rsid w:val="00EA0950"/>
    <w:rsid w:val="00EB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6768"/>
  <w15:chartTrackingRefBased/>
  <w15:docId w15:val="{857C056A-6E0D-41DE-BB8C-94B6C1AC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ACE"/>
    <w:rPr>
      <w:color w:val="0000FF"/>
      <w:u w:val="single"/>
    </w:rPr>
  </w:style>
  <w:style w:type="paragraph" w:styleId="a4">
    <w:name w:val="Balloon Text"/>
    <w:basedOn w:val="a"/>
    <w:link w:val="a5"/>
    <w:uiPriority w:val="99"/>
    <w:semiHidden/>
    <w:unhideWhenUsed/>
    <w:rsid w:val="00417A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7ACE"/>
    <w:rPr>
      <w:rFonts w:ascii="Segoe UI" w:hAnsi="Segoe UI" w:cs="Segoe UI"/>
      <w:sz w:val="18"/>
      <w:szCs w:val="18"/>
    </w:rPr>
  </w:style>
  <w:style w:type="table" w:styleId="a6">
    <w:name w:val="Table Grid"/>
    <w:basedOn w:val="a1"/>
    <w:uiPriority w:val="39"/>
    <w:rsid w:val="00EB7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9</cp:revision>
  <cp:lastPrinted>2018-03-26T15:14:00Z</cp:lastPrinted>
  <dcterms:created xsi:type="dcterms:W3CDTF">2018-03-22T09:13:00Z</dcterms:created>
  <dcterms:modified xsi:type="dcterms:W3CDTF">2019-08-29T12:49:00Z</dcterms:modified>
</cp:coreProperties>
</file>